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电子印章认证及自主制章操作手册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已有电子印章用户，还是沿用原有用户名和密码登陆签章平台（http://seal.ccego.cn/login），登陆后需要进行个人实名认证及企业认证，认证通过后，方可进行合同签章，签章流程不变（详细流程可见电子签章操作手册）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新电子印章用户首先需要登陆电子签章平台进行注册，注册成功后，在焦煤易购平台进行签章用户添加，然后登陆电子签章平台，进行个人实名认证及企业认证，认证通过后，自行制作电子印章，在焦煤易购后台人员审核印章成功后，方可进行合同签章（详细签章流程可见电子签章操作手册）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新用户注册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电子签章平台地址为：</w:t>
      </w:r>
      <w:r>
        <w:rPr>
          <w:rFonts w:hint="eastAsia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/>
          <w:sz w:val="28"/>
          <w:szCs w:val="28"/>
          <w:u w:val="none"/>
          <w:lang w:val="en-US" w:eastAsia="zh-CN"/>
        </w:rPr>
        <w:instrText xml:space="preserve"> HYPERLINK "http://seal.ccego.cn/login。或点击焦煤易购首页左上角的签章平台" </w:instrText>
      </w:r>
      <w:r>
        <w:rPr>
          <w:rFonts w:hint="eastAsia"/>
          <w:sz w:val="28"/>
          <w:szCs w:val="28"/>
          <w:u w:val="none"/>
          <w:lang w:val="en-US" w:eastAsia="zh-CN"/>
        </w:rPr>
        <w:fldChar w:fldCharType="separate"/>
      </w:r>
      <w:r>
        <w:rPr>
          <w:rStyle w:val="4"/>
          <w:rFonts w:hint="eastAsia"/>
          <w:sz w:val="28"/>
          <w:szCs w:val="28"/>
          <w:u w:val="none"/>
          <w:lang w:val="en-US" w:eastAsia="zh-CN"/>
        </w:rPr>
        <w:t>http://seal.ccego.cn/login。</w:t>
      </w:r>
      <w:r>
        <w:rPr>
          <w:rStyle w:val="4"/>
          <w:rFonts w:hint="eastAsia"/>
          <w:color w:val="auto"/>
          <w:sz w:val="28"/>
          <w:szCs w:val="28"/>
          <w:u w:val="none"/>
          <w:lang w:val="en-US" w:eastAsia="zh-CN"/>
        </w:rPr>
        <w:t>或点击焦煤易购首页左上角的签章平台</w:t>
      </w:r>
      <w:r>
        <w:rPr>
          <w:rFonts w:hint="eastAsia"/>
          <w:sz w:val="28"/>
          <w:szCs w:val="28"/>
          <w:u w:val="none"/>
          <w:lang w:val="en-US" w:eastAsia="zh-CN"/>
        </w:rPr>
        <w:fldChar w:fldCharType="end"/>
      </w:r>
      <w:r>
        <w:rPr>
          <w:rFonts w:hint="eastAsia"/>
          <w:sz w:val="28"/>
          <w:szCs w:val="28"/>
          <w:u w:val="none"/>
          <w:lang w:val="en-US" w:eastAsia="zh-CN"/>
        </w:rPr>
        <w:t>进入签章平台登陆页面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61610" cy="1298575"/>
            <wp:effectExtent l="0" t="0" r="1524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181600" cy="3962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点击“去注册”按钮，进行签章平台注册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3019425" cy="469582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输入相应信息进行注册（用户名定义需要有字母和数字的组合才可通过）。其中，邀请码需要登陆焦煤易购平台后，在会员中心的会员资料里生成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71135" cy="3174365"/>
            <wp:effectExtent l="0" t="0" r="5715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点击签章注册邀请按钮，获取邀请码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74310" cy="1696085"/>
            <wp:effectExtent l="0" t="0" r="2540" b="184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2、焦煤易购平台关联签章用户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在焦煤易购会员中心的签章用户模块里添加新注册的签章用户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73675" cy="1740535"/>
            <wp:effectExtent l="0" t="0" r="3175" b="1206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点击添加用户，填写相应注册信息，创建签章用户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68595" cy="2801620"/>
            <wp:effectExtent l="0" t="0" r="8255" b="177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3、实名认证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无论是已有电子签章用户还是新注册用户，在合同电子签章前都需要先进行实名认证。实名认证分为个人实名认证和企业认证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个人实名认证，在电子签章平台中完成，需要填写个人真实信息才会认证通过</w:t>
      </w:r>
    </w:p>
    <w:p>
      <w:pPr>
        <w:numPr>
          <w:ilvl w:val="0"/>
          <w:numId w:val="0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3409950" cy="33909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企业实名认证在焦煤易购平台会员中心的会员资料中完成，需要提供企业名称、注册类型、组织机构代码及法人身份信息及银行账户信息、焦煤易购收款验证。</w:t>
      </w:r>
    </w:p>
    <w:p>
      <w:pPr>
        <w:numPr>
          <w:ilvl w:val="0"/>
          <w:numId w:val="0"/>
        </w:numPr>
        <w:ind w:firstLine="210" w:firstLineChars="100"/>
        <w:rPr>
          <w:rFonts w:hint="default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62880" cy="2505075"/>
            <wp:effectExtent l="0" t="0" r="13970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电子签章自主制章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新注册签章用户在通过实名认证后，可以在线申请制章电子签章。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 我的签章，在未审核签章中，新增签章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68595" cy="836930"/>
            <wp:effectExtent l="0" t="0" r="8255" b="12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选择相应的签章类型，签章图片及电子印章制作申请书，点击提交，申请制作的电子签章需要焦煤易购后台人员进行审核，审核成功，会在已审核签章模块里列出。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4048125" cy="3257550"/>
            <wp:effectExtent l="0" t="0" r="9525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点击查看，可看到已审核通过的签章信息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2405" cy="725170"/>
            <wp:effectExtent l="0" t="0" r="4445" b="1778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电子印章制作审核成功后，就可在电子合同中，签署电子签章，详细签章流程见电子印章操作手册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C721AA"/>
    <w:multiLevelType w:val="singleLevel"/>
    <w:tmpl w:val="DFC721A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5E79B61"/>
    <w:multiLevelType w:val="singleLevel"/>
    <w:tmpl w:val="25E79B61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F38D7"/>
    <w:rsid w:val="069E4100"/>
    <w:rsid w:val="07E252EF"/>
    <w:rsid w:val="09583743"/>
    <w:rsid w:val="0DE04226"/>
    <w:rsid w:val="17164036"/>
    <w:rsid w:val="17362F06"/>
    <w:rsid w:val="1B1B2056"/>
    <w:rsid w:val="1B577034"/>
    <w:rsid w:val="2263314C"/>
    <w:rsid w:val="2CAC3151"/>
    <w:rsid w:val="2E3E59C0"/>
    <w:rsid w:val="31F42BD8"/>
    <w:rsid w:val="35C85337"/>
    <w:rsid w:val="3F122560"/>
    <w:rsid w:val="435F38D7"/>
    <w:rsid w:val="48717C30"/>
    <w:rsid w:val="497E5A47"/>
    <w:rsid w:val="4CAB3999"/>
    <w:rsid w:val="4D9078C5"/>
    <w:rsid w:val="56130C5D"/>
    <w:rsid w:val="5F6E207A"/>
    <w:rsid w:val="615A6685"/>
    <w:rsid w:val="67935314"/>
    <w:rsid w:val="78BD1D1B"/>
    <w:rsid w:val="7A543D39"/>
    <w:rsid w:val="7AB0615B"/>
    <w:rsid w:val="7FE8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2019-09-29T07:32:00Z</dcterms:created>
  <dc:creator>战龙在野</dc:creator>
  <cp:lastModifiedBy>战龙在野</cp:lastModifiedBy>
  <dcterms:modified xsi:type="dcterms:W3CDTF">2019-09-30T07:29:25Z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